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D311F" w14:textId="79D0B789" w:rsidR="006409CF" w:rsidRPr="006409CF" w:rsidRDefault="006409CF" w:rsidP="006409CF">
      <w:pPr>
        <w:spacing w:after="0" w:line="240" w:lineRule="auto"/>
        <w:jc w:val="center"/>
        <w:outlineLvl w:val="1"/>
        <w:rPr>
          <w:rFonts w:ascii="Work Sans" w:eastAsia="Times New Roman" w:hAnsi="Work Sans" w:cs="Times New Roman"/>
          <w:b/>
          <w:bCs/>
          <w:color w:val="191919"/>
          <w:kern w:val="0"/>
          <w:sz w:val="36"/>
          <w:szCs w:val="36"/>
          <w14:ligatures w14:val="none"/>
        </w:rPr>
      </w:pPr>
      <w:r>
        <w:rPr>
          <w:rFonts w:ascii="Work Sans" w:eastAsia="Times New Roman" w:hAnsi="Work Sans" w:cs="Times New Roman"/>
          <w:b/>
          <w:bCs/>
          <w:noProof/>
          <w:color w:val="191919"/>
          <w:kern w:val="0"/>
          <w:sz w:val="36"/>
          <w:szCs w:val="36"/>
        </w:rPr>
        <w:drawing>
          <wp:anchor distT="0" distB="0" distL="114300" distR="114300" simplePos="0" relativeHeight="251659264" behindDoc="1" locked="0" layoutInCell="1" allowOverlap="1" wp14:anchorId="571E0B36" wp14:editId="64C33942">
            <wp:simplePos x="0" y="0"/>
            <wp:positionH relativeFrom="column">
              <wp:posOffset>5400675</wp:posOffset>
            </wp:positionH>
            <wp:positionV relativeFrom="paragraph">
              <wp:posOffset>9525</wp:posOffset>
            </wp:positionV>
            <wp:extent cx="1113790" cy="1096010"/>
            <wp:effectExtent l="0" t="0" r="0" b="8890"/>
            <wp:wrapTight wrapText="bothSides">
              <wp:wrapPolygon edited="0">
                <wp:start x="0" y="0"/>
                <wp:lineTo x="0" y="21400"/>
                <wp:lineTo x="21058" y="21400"/>
                <wp:lineTo x="21058" y="0"/>
                <wp:lineTo x="0" y="0"/>
              </wp:wrapPolygon>
            </wp:wrapTight>
            <wp:docPr id="223159890" name="Picture 2" descr="A blue and yellow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159890" name="Picture 2" descr="A blue and yellow 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3790" cy="10960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09CF">
        <w:rPr>
          <w:rFonts w:ascii="Work Sans" w:eastAsia="Times New Roman" w:hAnsi="Work Sans" w:cs="Times New Roman"/>
          <w:b/>
          <w:bCs/>
          <w:noProof/>
          <w:color w:val="191919"/>
          <w:kern w:val="0"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70B3FFCB" wp14:editId="473C061C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28700" cy="1028700"/>
            <wp:effectExtent l="0" t="0" r="0" b="0"/>
            <wp:wrapTight wrapText="bothSides">
              <wp:wrapPolygon edited="0">
                <wp:start x="7600" y="0"/>
                <wp:lineTo x="5200" y="800"/>
                <wp:lineTo x="0" y="5200"/>
                <wp:lineTo x="0" y="15200"/>
                <wp:lineTo x="3600" y="19200"/>
                <wp:lineTo x="6800" y="21200"/>
                <wp:lineTo x="7600" y="21200"/>
                <wp:lineTo x="13600" y="21200"/>
                <wp:lineTo x="14400" y="21200"/>
                <wp:lineTo x="17600" y="19200"/>
                <wp:lineTo x="21200" y="15200"/>
                <wp:lineTo x="21200" y="5200"/>
                <wp:lineTo x="16000" y="800"/>
                <wp:lineTo x="13600" y="0"/>
                <wp:lineTo x="7600" y="0"/>
              </wp:wrapPolygon>
            </wp:wrapTight>
            <wp:docPr id="1498741920" name="Picture 1" descr="A logo of a sta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741920" name="Picture 1" descr="A logo of a state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09CF">
        <w:rPr>
          <w:rFonts w:ascii="Work Sans" w:eastAsia="Times New Roman" w:hAnsi="Work Sans" w:cs="Times New Roman"/>
          <w:b/>
          <w:bCs/>
          <w:color w:val="191919"/>
          <w:kern w:val="0"/>
          <w:sz w:val="36"/>
          <w:szCs w:val="36"/>
          <w14:ligatures w14:val="none"/>
        </w:rPr>
        <w:t>McDowell County Register of Deeds</w:t>
      </w:r>
    </w:p>
    <w:p w14:paraId="1D591BD7" w14:textId="221E7578" w:rsidR="006409CF" w:rsidRPr="006409CF" w:rsidRDefault="006409CF" w:rsidP="006409CF">
      <w:pPr>
        <w:spacing w:after="0" w:line="240" w:lineRule="auto"/>
        <w:jc w:val="center"/>
        <w:outlineLvl w:val="1"/>
        <w:rPr>
          <w:rFonts w:ascii="Work Sans" w:eastAsia="Times New Roman" w:hAnsi="Work Sans" w:cs="Times New Roman"/>
          <w:color w:val="191919"/>
          <w:kern w:val="0"/>
          <w:sz w:val="32"/>
          <w:szCs w:val="32"/>
          <w14:ligatures w14:val="none"/>
        </w:rPr>
      </w:pPr>
      <w:r w:rsidRPr="006409CF">
        <w:rPr>
          <w:rFonts w:ascii="Work Sans" w:eastAsia="Times New Roman" w:hAnsi="Work Sans" w:cs="Times New Roman"/>
          <w:color w:val="191919"/>
          <w:kern w:val="0"/>
          <w:sz w:val="32"/>
          <w:szCs w:val="32"/>
          <w14:ligatures w14:val="none"/>
        </w:rPr>
        <w:t>Lydia Tilley Effler, Registrar</w:t>
      </w:r>
    </w:p>
    <w:p w14:paraId="321919A5" w14:textId="77777777" w:rsidR="006409CF" w:rsidRDefault="006409CF" w:rsidP="006409CF">
      <w:pPr>
        <w:spacing w:after="0" w:line="240" w:lineRule="auto"/>
        <w:jc w:val="center"/>
        <w:outlineLvl w:val="1"/>
        <w:rPr>
          <w:rFonts w:ascii="Work Sans" w:eastAsia="Times New Roman" w:hAnsi="Work Sans" w:cs="Times New Roman"/>
          <w:color w:val="191919"/>
          <w:kern w:val="0"/>
          <w:sz w:val="36"/>
          <w:szCs w:val="36"/>
          <w14:ligatures w14:val="none"/>
        </w:rPr>
      </w:pPr>
    </w:p>
    <w:p w14:paraId="49F891C0" w14:textId="74D5332C" w:rsidR="006409CF" w:rsidRPr="006409CF" w:rsidRDefault="006409CF" w:rsidP="006409CF">
      <w:pPr>
        <w:spacing w:after="0" w:line="240" w:lineRule="auto"/>
        <w:jc w:val="center"/>
        <w:outlineLvl w:val="1"/>
        <w:rPr>
          <w:rFonts w:ascii="Work Sans" w:eastAsia="Times New Roman" w:hAnsi="Work Sans" w:cs="Times New Roman"/>
          <w:color w:val="191919"/>
          <w:kern w:val="0"/>
          <w:sz w:val="36"/>
          <w:szCs w:val="36"/>
          <w14:ligatures w14:val="none"/>
        </w:rPr>
      </w:pPr>
      <w:r w:rsidRPr="006409CF">
        <w:rPr>
          <w:rFonts w:ascii="Work Sans" w:eastAsia="Times New Roman" w:hAnsi="Work Sans" w:cs="Times New Roman"/>
          <w:color w:val="191919"/>
          <w:kern w:val="0"/>
          <w:sz w:val="36"/>
          <w:szCs w:val="36"/>
          <w14:ligatures w14:val="none"/>
        </w:rPr>
        <w:t>Fee Schedule</w:t>
      </w:r>
    </w:p>
    <w:p w14:paraId="0C0CBD87" w14:textId="77777777" w:rsid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</w:p>
    <w:p w14:paraId="5FFC56DA" w14:textId="07F98FC2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Instruments in General:</w:t>
      </w:r>
    </w:p>
    <w:p w14:paraId="6E9CDCCF" w14:textId="77777777" w:rsidR="006409CF" w:rsidRPr="006409CF" w:rsidRDefault="006409CF" w:rsidP="006409CF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First 1-15 pages – $26</w:t>
      </w:r>
    </w:p>
    <w:p w14:paraId="12CFD575" w14:textId="77777777" w:rsidR="006409CF" w:rsidRPr="006409CF" w:rsidRDefault="006409CF" w:rsidP="006409CF">
      <w:pPr>
        <w:numPr>
          <w:ilvl w:val="0"/>
          <w:numId w:val="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Each additional page – $4</w:t>
      </w:r>
    </w:p>
    <w:p w14:paraId="4A3C9E7A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Deeds of Trusts and Mortgages</w:t>
      </w:r>
    </w:p>
    <w:p w14:paraId="12989846" w14:textId="77777777" w:rsidR="006409CF" w:rsidRPr="006409CF" w:rsidRDefault="006409CF" w:rsidP="006409CF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First 1-35 pages – $64</w:t>
      </w:r>
    </w:p>
    <w:p w14:paraId="031662C4" w14:textId="77777777" w:rsidR="006409CF" w:rsidRPr="006409CF" w:rsidRDefault="006409CF" w:rsidP="006409CF">
      <w:pPr>
        <w:numPr>
          <w:ilvl w:val="0"/>
          <w:numId w:val="2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Each additional page or fraction – $4</w:t>
      </w:r>
    </w:p>
    <w:p w14:paraId="0CD7A890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Additional Subsequent Instrument</w:t>
      </w:r>
    </w:p>
    <w:p w14:paraId="486A47FF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G.S. 161-10(a)(1) For any instrument that assigns more than one security instrument as defined in G.S. 45-36.4(18) by reference to previously recorded instrument recording data that are required to be indexed pursuant to G.S. 161-14(b), the fee shall be an additional $10 for each additional indexing reference in an assignment.</w:t>
      </w:r>
    </w:p>
    <w:p w14:paraId="3058EE80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Nonstandard Document</w:t>
      </w:r>
    </w:p>
    <w:p w14:paraId="5EC26C21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For registering or filing any document not in compliance with the recording standards adopted under G.S/ 161-14(b), the fee is $25, in addition to all other applicable recording fees.</w:t>
      </w:r>
    </w:p>
    <w:p w14:paraId="63BB20B4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Multiple Instrument in One Document</w:t>
      </w:r>
    </w:p>
    <w:p w14:paraId="1CE276C1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 document consists of multiple instruments when it contains 2 or more instruments with different legal consequences or intent, each of which is separately executed and acknowledged and could be recorded alone. G.S. 161-10(a)(1) – $10 for each additional instrument.</w:t>
      </w:r>
    </w:p>
    <w:p w14:paraId="36F28A07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 </w:t>
      </w:r>
    </w:p>
    <w:p w14:paraId="11A60610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Note: Register is not required to index any multiple instrument whose title doesn’t appear on the first page of the document.</w:t>
      </w:r>
    </w:p>
    <w:p w14:paraId="29434D49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Satisfactions</w:t>
      </w:r>
    </w:p>
    <w:p w14:paraId="15F8A936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 fee</w:t>
      </w:r>
    </w:p>
    <w:p w14:paraId="7F803F3A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State Excise Tax on Real Estate Conveyances</w:t>
      </w:r>
    </w:p>
    <w:p w14:paraId="76068044" w14:textId="77777777" w:rsidR="006409CF" w:rsidRPr="006409CF" w:rsidRDefault="006409CF" w:rsidP="006409CF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$2 per thousand</w:t>
      </w:r>
    </w:p>
    <w:p w14:paraId="727395A1" w14:textId="77777777" w:rsidR="006409CF" w:rsidRPr="006409CF" w:rsidRDefault="006409CF" w:rsidP="006409CF">
      <w:pPr>
        <w:numPr>
          <w:ilvl w:val="0"/>
          <w:numId w:val="3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$1 up to five hundred</w:t>
      </w:r>
    </w:p>
    <w:p w14:paraId="5740351A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Uniform Commercial Code</w:t>
      </w:r>
    </w:p>
    <w:p w14:paraId="55420AC6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Effective 7-1-2001: Original financing statements and amendments whose collateral includes goods that are or are to become fixtures, timber to be cut or as-extracted collateral should be filed in the local office. Local filing fees for initial financing statements, correction statements, and all amendments, including terminations:</w:t>
      </w:r>
    </w:p>
    <w:p w14:paraId="61A43016" w14:textId="77777777" w:rsidR="006409CF" w:rsidRPr="006409CF" w:rsidRDefault="006409CF" w:rsidP="006409CF">
      <w:pPr>
        <w:numPr>
          <w:ilvl w:val="0"/>
          <w:numId w:val="4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One or two pages $38</w:t>
      </w:r>
    </w:p>
    <w:p w14:paraId="72D593E1" w14:textId="77777777" w:rsidR="006409CF" w:rsidRPr="006409CF" w:rsidRDefault="006409CF" w:rsidP="006409CF">
      <w:pPr>
        <w:numPr>
          <w:ilvl w:val="0"/>
          <w:numId w:val="4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Three to ten pages $45</w:t>
      </w:r>
    </w:p>
    <w:p w14:paraId="0697216B" w14:textId="77777777" w:rsidR="006409CF" w:rsidRPr="006409CF" w:rsidRDefault="006409CF" w:rsidP="006409CF">
      <w:pPr>
        <w:numPr>
          <w:ilvl w:val="0"/>
          <w:numId w:val="4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Over ten pages $45 plus $2 per additional page over ten pages</w:t>
      </w:r>
    </w:p>
    <w:p w14:paraId="6EE9B0F4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Plats</w:t>
      </w:r>
    </w:p>
    <w:p w14:paraId="16366B7E" w14:textId="77777777" w:rsidR="006409CF" w:rsidRPr="006409CF" w:rsidRDefault="006409CF" w:rsidP="006409CF">
      <w:pPr>
        <w:numPr>
          <w:ilvl w:val="0"/>
          <w:numId w:val="5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Each original or revised plat recorded $21 per sheet or </w:t>
      </w:r>
      <w:proofErr w:type="gramStart"/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</w:t>
      </w:r>
      <w:proofErr w:type="gramEnd"/>
    </w:p>
    <w:p w14:paraId="40C67526" w14:textId="77777777" w:rsidR="006409CF" w:rsidRPr="006409CF" w:rsidRDefault="006409CF" w:rsidP="006409CF">
      <w:pPr>
        <w:numPr>
          <w:ilvl w:val="0"/>
          <w:numId w:val="5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Certified copy $5 per page</w:t>
      </w:r>
    </w:p>
    <w:p w14:paraId="18890B5F" w14:textId="77777777" w:rsidR="006409CF" w:rsidRPr="006409CF" w:rsidRDefault="006409CF" w:rsidP="006409CF">
      <w:pPr>
        <w:numPr>
          <w:ilvl w:val="0"/>
          <w:numId w:val="5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Uncertified copy (18” x 24” or larger) $3 per page</w:t>
      </w:r>
    </w:p>
    <w:p w14:paraId="5C8609CF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Highway Right of Way Plans</w:t>
      </w:r>
    </w:p>
    <w:p w14:paraId="1D334349" w14:textId="77777777" w:rsidR="006409CF" w:rsidRPr="006409CF" w:rsidRDefault="006409CF" w:rsidP="006409CF">
      <w:pPr>
        <w:numPr>
          <w:ilvl w:val="0"/>
          <w:numId w:val="6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Each original or amended plan and profile sheet $21 for the first </w:t>
      </w:r>
      <w:proofErr w:type="gramStart"/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</w:t>
      </w:r>
      <w:proofErr w:type="gramEnd"/>
    </w:p>
    <w:p w14:paraId="52A90F60" w14:textId="77777777" w:rsidR="006409CF" w:rsidRPr="006409CF" w:rsidRDefault="006409CF" w:rsidP="006409CF">
      <w:pPr>
        <w:numPr>
          <w:ilvl w:val="0"/>
          <w:numId w:val="6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Each additional page $5</w:t>
      </w:r>
    </w:p>
    <w:p w14:paraId="3ABFB722" w14:textId="77777777" w:rsidR="006409CF" w:rsidRPr="006409CF" w:rsidRDefault="006409CF" w:rsidP="006409CF">
      <w:pPr>
        <w:numPr>
          <w:ilvl w:val="0"/>
          <w:numId w:val="6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Certified copy $5</w:t>
      </w:r>
    </w:p>
    <w:p w14:paraId="67E16459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Copies of Land Records</w:t>
      </w:r>
    </w:p>
    <w:p w14:paraId="4CD391BC" w14:textId="77777777" w:rsidR="006409CF" w:rsidRPr="006409CF" w:rsidRDefault="006409CF" w:rsidP="006409CF">
      <w:pPr>
        <w:numPr>
          <w:ilvl w:val="0"/>
          <w:numId w:val="7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Certified copy of land records (unless statute otherwise provides) $5 for the first </w:t>
      </w:r>
      <w:proofErr w:type="gramStart"/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page</w:t>
      </w:r>
      <w:proofErr w:type="gramEnd"/>
    </w:p>
    <w:p w14:paraId="6B8AA63F" w14:textId="77777777" w:rsidR="006409CF" w:rsidRPr="006409CF" w:rsidRDefault="006409CF" w:rsidP="006409CF">
      <w:pPr>
        <w:numPr>
          <w:ilvl w:val="0"/>
          <w:numId w:val="7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Each additional page $2</w:t>
      </w:r>
    </w:p>
    <w:p w14:paraId="4118ADA2" w14:textId="77777777" w:rsidR="006409CF" w:rsidRPr="006409CF" w:rsidRDefault="006409CF" w:rsidP="006409CF">
      <w:pPr>
        <w:numPr>
          <w:ilvl w:val="0"/>
          <w:numId w:val="7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Uncertified copy of land records $.35 cents per page</w:t>
      </w:r>
    </w:p>
    <w:p w14:paraId="6AC9E54F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Marriage Records</w:t>
      </w:r>
    </w:p>
    <w:p w14:paraId="5E6EF026" w14:textId="77777777" w:rsidR="006409CF" w:rsidRPr="006409CF" w:rsidRDefault="006409CF" w:rsidP="006409CF">
      <w:pPr>
        <w:numPr>
          <w:ilvl w:val="0"/>
          <w:numId w:val="8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License $60 (includes $35 state fee)</w:t>
      </w:r>
    </w:p>
    <w:p w14:paraId="60FFC3BC" w14:textId="77777777" w:rsidR="006409CF" w:rsidRPr="006409CF" w:rsidRDefault="006409CF" w:rsidP="006409CF">
      <w:pPr>
        <w:numPr>
          <w:ilvl w:val="0"/>
          <w:numId w:val="8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Certified copy $10</w:t>
      </w:r>
    </w:p>
    <w:p w14:paraId="4F04ECA5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McDowell County Birth and Death Records</w:t>
      </w:r>
    </w:p>
    <w:p w14:paraId="0AF75E9F" w14:textId="77777777" w:rsidR="006409CF" w:rsidRPr="006409CF" w:rsidRDefault="006409CF" w:rsidP="006409CF">
      <w:pPr>
        <w:numPr>
          <w:ilvl w:val="0"/>
          <w:numId w:val="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Birth certificate, certified copy $10</w:t>
      </w:r>
    </w:p>
    <w:p w14:paraId="4EF5A3B9" w14:textId="77777777" w:rsidR="006409CF" w:rsidRPr="006409CF" w:rsidRDefault="006409CF" w:rsidP="006409CF">
      <w:pPr>
        <w:numPr>
          <w:ilvl w:val="0"/>
          <w:numId w:val="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Uncertified birth certificate $.35 cents per page</w:t>
      </w:r>
    </w:p>
    <w:p w14:paraId="4096BF42" w14:textId="77777777" w:rsidR="006409CF" w:rsidRPr="006409CF" w:rsidRDefault="006409CF" w:rsidP="006409CF">
      <w:pPr>
        <w:numPr>
          <w:ilvl w:val="0"/>
          <w:numId w:val="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Death certificate, certified copy $10</w:t>
      </w:r>
    </w:p>
    <w:p w14:paraId="723412A7" w14:textId="77777777" w:rsidR="006409CF" w:rsidRPr="006409CF" w:rsidRDefault="006409CF" w:rsidP="006409CF">
      <w:pPr>
        <w:numPr>
          <w:ilvl w:val="0"/>
          <w:numId w:val="9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Uncertified death certificate $.35 cents per page</w:t>
      </w:r>
    </w:p>
    <w:p w14:paraId="52BC7C0A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lastRenderedPageBreak/>
        <w:t>Other NC Birth Certificates</w:t>
      </w:r>
    </w:p>
    <w:p w14:paraId="23EF70B7" w14:textId="77777777" w:rsidR="006409CF" w:rsidRPr="006409CF" w:rsidRDefault="006409CF" w:rsidP="006409CF">
      <w:pPr>
        <w:numPr>
          <w:ilvl w:val="0"/>
          <w:numId w:val="10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Out of county NC certified birth certificate $24 (only after 1971 where no name changes have been made to certificate)</w:t>
      </w:r>
    </w:p>
    <w:p w14:paraId="33C3D13B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Military Service Record</w:t>
      </w:r>
    </w:p>
    <w:p w14:paraId="7A3E9979" w14:textId="77777777" w:rsidR="006409CF" w:rsidRPr="006409CF" w:rsidRDefault="006409CF" w:rsidP="006409CF">
      <w:pPr>
        <w:numPr>
          <w:ilvl w:val="0"/>
          <w:numId w:val="1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Filing and recording discharge – no fee</w:t>
      </w:r>
    </w:p>
    <w:p w14:paraId="4E92BD61" w14:textId="77777777" w:rsidR="006409CF" w:rsidRPr="006409CF" w:rsidRDefault="006409CF" w:rsidP="006409CF">
      <w:pPr>
        <w:numPr>
          <w:ilvl w:val="0"/>
          <w:numId w:val="11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Certified copy to the Veteran – no fee</w:t>
      </w:r>
    </w:p>
    <w:p w14:paraId="6E7806FB" w14:textId="77777777" w:rsidR="006409CF" w:rsidRPr="006409CF" w:rsidRDefault="006409CF" w:rsidP="006409CF">
      <w:pPr>
        <w:spacing w:after="30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Notary Public</w:t>
      </w:r>
    </w:p>
    <w:p w14:paraId="0DB0B5BC" w14:textId="77777777" w:rsidR="006409CF" w:rsidRPr="006409CF" w:rsidRDefault="006409CF" w:rsidP="006409CF">
      <w:pPr>
        <w:numPr>
          <w:ilvl w:val="0"/>
          <w:numId w:val="12"/>
        </w:numPr>
        <w:spacing w:before="100" w:beforeAutospacing="1" w:after="100" w:afterAutospacing="1" w:line="240" w:lineRule="auto"/>
        <w:ind w:left="945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6409CF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Notary oath $10</w:t>
      </w:r>
    </w:p>
    <w:p w14:paraId="4F38AC29" w14:textId="77777777" w:rsidR="00473B6C" w:rsidRDefault="00473B6C"/>
    <w:sectPr w:rsidR="00473B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ork Sans">
    <w:charset w:val="00"/>
    <w:family w:val="auto"/>
    <w:pitch w:val="variable"/>
    <w:sig w:usb0="A00000FF" w:usb1="5000E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632B72"/>
    <w:multiLevelType w:val="multilevel"/>
    <w:tmpl w:val="F5DC9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4E749D1"/>
    <w:multiLevelType w:val="multilevel"/>
    <w:tmpl w:val="2444B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8FB3EF8"/>
    <w:multiLevelType w:val="multilevel"/>
    <w:tmpl w:val="FC0E4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C8A0FDB"/>
    <w:multiLevelType w:val="multilevel"/>
    <w:tmpl w:val="E1CE2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D144AA9"/>
    <w:multiLevelType w:val="multilevel"/>
    <w:tmpl w:val="11FA1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A8E3219"/>
    <w:multiLevelType w:val="multilevel"/>
    <w:tmpl w:val="2DE61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D1E0FEC"/>
    <w:multiLevelType w:val="multilevel"/>
    <w:tmpl w:val="EC04E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648637CA"/>
    <w:multiLevelType w:val="multilevel"/>
    <w:tmpl w:val="FDEE2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66AF0216"/>
    <w:multiLevelType w:val="multilevel"/>
    <w:tmpl w:val="6A8E5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6BF731ED"/>
    <w:multiLevelType w:val="multilevel"/>
    <w:tmpl w:val="04708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53E0CAF"/>
    <w:multiLevelType w:val="multilevel"/>
    <w:tmpl w:val="84DA2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C7F660A"/>
    <w:multiLevelType w:val="multilevel"/>
    <w:tmpl w:val="98B84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793720574">
    <w:abstractNumId w:val="9"/>
  </w:num>
  <w:num w:numId="2" w16cid:durableId="1839534967">
    <w:abstractNumId w:val="1"/>
  </w:num>
  <w:num w:numId="3" w16cid:durableId="2106152300">
    <w:abstractNumId w:val="3"/>
  </w:num>
  <w:num w:numId="4" w16cid:durableId="1774666050">
    <w:abstractNumId w:val="6"/>
  </w:num>
  <w:num w:numId="5" w16cid:durableId="810708137">
    <w:abstractNumId w:val="10"/>
  </w:num>
  <w:num w:numId="6" w16cid:durableId="1513568715">
    <w:abstractNumId w:val="8"/>
  </w:num>
  <w:num w:numId="7" w16cid:durableId="1847859935">
    <w:abstractNumId w:val="2"/>
  </w:num>
  <w:num w:numId="8" w16cid:durableId="161045383">
    <w:abstractNumId w:val="7"/>
  </w:num>
  <w:num w:numId="9" w16cid:durableId="27875425">
    <w:abstractNumId w:val="4"/>
  </w:num>
  <w:num w:numId="10" w16cid:durableId="1328703022">
    <w:abstractNumId w:val="5"/>
  </w:num>
  <w:num w:numId="11" w16cid:durableId="1240212175">
    <w:abstractNumId w:val="0"/>
  </w:num>
  <w:num w:numId="12" w16cid:durableId="71967189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9CF"/>
    <w:rsid w:val="00473B6C"/>
    <w:rsid w:val="00640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07B0C4"/>
  <w15:chartTrackingRefBased/>
  <w15:docId w15:val="{DAEC7EFF-B646-4F0C-BF8D-2FBD94CB1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6409C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409CF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6409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6409C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295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54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94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48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21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27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38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740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688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573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425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Lydia Effler</dc:creator>
  <cp:keywords/>
  <dc:description/>
  <cp:lastModifiedBy>Lydia Effler</cp:lastModifiedBy>
  <cp:revision>1</cp:revision>
  <dcterms:created xsi:type="dcterms:W3CDTF">2023-09-03T17:50:00Z</dcterms:created>
  <dcterms:modified xsi:type="dcterms:W3CDTF">2023-09-03T17:54:00Z</dcterms:modified>
</cp:coreProperties>
</file>